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CE6822">
      <w:pPr>
        <w:widowControl w:val="0"/>
        <w:autoSpaceDE w:val="0"/>
        <w:autoSpaceDN w:val="0"/>
        <w:adjustRightInd w:val="0"/>
        <w:spacing w:after="200" w:line="276" w:lineRule="auto"/>
        <w:rPr>
          <w:rFonts w:ascii="Comic Sans MS" w:hAnsi="Comic Sans MS" w:cs="Comic Sans MS"/>
          <w:b/>
          <w:bCs/>
          <w:sz w:val="20"/>
          <w:szCs w:val="20"/>
          <w:u w:val="single"/>
        </w:rPr>
      </w:pPr>
      <w:bookmarkStart w:id="0" w:name="_GoBack"/>
      <w:bookmarkEnd w:id="0"/>
    </w:p>
    <w:p w:rsidR="00000000" w:rsidRDefault="00CE6822">
      <w:pPr>
        <w:widowControl w:val="0"/>
        <w:autoSpaceDE w:val="0"/>
        <w:autoSpaceDN w:val="0"/>
        <w:adjustRightInd w:val="0"/>
        <w:spacing w:after="200" w:line="276" w:lineRule="auto"/>
        <w:rPr>
          <w:rFonts w:ascii="Comic Sans MS" w:hAnsi="Comic Sans MS" w:cs="Comic Sans MS"/>
          <w:b/>
          <w:bCs/>
          <w:sz w:val="20"/>
          <w:szCs w:val="20"/>
          <w:u w:val="single"/>
        </w:rPr>
      </w:pPr>
      <w:r>
        <w:rPr>
          <w:rFonts w:ascii="Comic Sans MS" w:hAnsi="Comic Sans MS" w:cs="Comic Sans MS"/>
          <w:b/>
          <w:bCs/>
          <w:sz w:val="20"/>
          <w:szCs w:val="20"/>
          <w:u w:val="single"/>
        </w:rPr>
        <w:t>PETAK, 3.4.</w:t>
      </w:r>
    </w:p>
    <w:p w:rsidR="00000000" w:rsidRDefault="00CE6822">
      <w:pPr>
        <w:widowControl w:val="0"/>
        <w:autoSpaceDE w:val="0"/>
        <w:autoSpaceDN w:val="0"/>
        <w:adjustRightInd w:val="0"/>
        <w:spacing w:after="200" w:line="276" w:lineRule="auto"/>
        <w:rPr>
          <w:rFonts w:ascii="Comic Sans MS" w:hAnsi="Comic Sans MS" w:cs="Comic Sans MS"/>
          <w:sz w:val="20"/>
          <w:szCs w:val="20"/>
          <w:u w:val="single"/>
        </w:rPr>
      </w:pPr>
    </w:p>
    <w:p w:rsidR="00000000" w:rsidRDefault="00CE6822">
      <w:pPr>
        <w:widowControl w:val="0"/>
        <w:autoSpaceDE w:val="0"/>
        <w:autoSpaceDN w:val="0"/>
        <w:adjustRightInd w:val="0"/>
        <w:spacing w:after="200" w:line="276" w:lineRule="auto"/>
        <w:rPr>
          <w:rFonts w:ascii="Comic Sans MS" w:hAnsi="Comic Sans MS" w:cs="Comic Sans MS"/>
          <w:sz w:val="20"/>
          <w:szCs w:val="20"/>
        </w:rPr>
      </w:pPr>
    </w:p>
    <w:p w:rsidR="00000000" w:rsidRDefault="00CE6822">
      <w:pPr>
        <w:widowControl w:val="0"/>
        <w:autoSpaceDE w:val="0"/>
        <w:autoSpaceDN w:val="0"/>
        <w:adjustRightInd w:val="0"/>
        <w:spacing w:after="200" w:line="276" w:lineRule="auto"/>
        <w:rPr>
          <w:rFonts w:ascii="Comic Sans MS" w:hAnsi="Comic Sans MS" w:cs="Comic Sans MS"/>
          <w:b/>
          <w:bCs/>
          <w:sz w:val="20"/>
          <w:szCs w:val="20"/>
        </w:rPr>
      </w:pPr>
      <w:r>
        <w:rPr>
          <w:rFonts w:ascii="Comic Sans MS" w:hAnsi="Comic Sans MS" w:cs="Comic Sans MS"/>
          <w:b/>
          <w:bCs/>
          <w:sz w:val="20"/>
          <w:szCs w:val="20"/>
        </w:rPr>
        <w:t>HRVATSKI JEZIK</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Ponovno pročitaj pjesmu Travanj u udžbeniku na str. 118, a zatim dobro pogledaj sliku na str. 119 i osmisli priču. Ne zaboravi na redoslijed kompozicije sastavka: uvodni dio, glavni dio i završni dio. Svojoj prič</w:t>
      </w:r>
      <w:r>
        <w:rPr>
          <w:rFonts w:ascii="Comic Sans MS" w:hAnsi="Comic Sans MS" w:cs="Comic Sans MS"/>
          <w:sz w:val="20"/>
          <w:szCs w:val="20"/>
        </w:rPr>
        <w:t xml:space="preserve">i nadjeni zanimljiv naslov i naravno, nešto nacrtaj. Veselim se tvojim sastavcima. </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Šaljem ti i nekoliko zanimljivosti o travnju koje će ti možda pomoći u pisanju.</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Travanj je četvrti mjesec u godini, mjesec koji označava prijelaz u topli dio godine.  Hrvat</w:t>
      </w:r>
      <w:r>
        <w:rPr>
          <w:rFonts w:ascii="Comic Sans MS" w:hAnsi="Comic Sans MS" w:cs="Comic Sans MS"/>
          <w:sz w:val="20"/>
          <w:szCs w:val="20"/>
        </w:rPr>
        <w:t>ski naziv  mjeseca dolazi od riječi trava, koja zbog obilnijih kiša i jačeg sunca u ovom mjesecu buja i  posebno je zelena.</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Podrijetlo latinskog naziva april ima više verzija, jedna od njih je da dolazi od riječi aperire, što znači otvoriti, a označava otv</w:t>
      </w:r>
      <w:r>
        <w:rPr>
          <w:rFonts w:ascii="Comic Sans MS" w:hAnsi="Comic Sans MS" w:cs="Comic Sans MS"/>
          <w:sz w:val="20"/>
          <w:szCs w:val="20"/>
        </w:rPr>
        <w:t>aranje, buđenje prirode. U rimskom kalendaru travanj je bio drugi mjesec u godini, a 1. aprila se umjesto ‘Dana šala i spački’, slavila božica Venera, božica ljubavi i ljepote.</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Travanj je prvi pravi proljetni mjesec. Ima 30 dana. Mjesec je to u kome je  pr</w:t>
      </w:r>
      <w:r>
        <w:rPr>
          <w:rFonts w:ascii="Comic Sans MS" w:hAnsi="Comic Sans MS" w:cs="Comic Sans MS"/>
          <w:sz w:val="20"/>
          <w:szCs w:val="20"/>
        </w:rPr>
        <w:t>oljeće konačno onakvo kakvim ga svi zamišljamo, zeleno, sunčano i toplo. U travnju je zamjetan prijelaz iz hladnog dijela godine u topli. Travanj je poprilično nestabilan mjesec. Osim što vrlo jasno najavljuje ljeto, često se zna prisjetiti i zime.</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Bitno j</w:t>
      </w:r>
      <w:r>
        <w:rPr>
          <w:rFonts w:ascii="Comic Sans MS" w:hAnsi="Comic Sans MS" w:cs="Comic Sans MS"/>
          <w:sz w:val="20"/>
          <w:szCs w:val="20"/>
        </w:rPr>
        <w:t>e napomenuti da travanj nije najpovoljniji mjesec za ljudsko zdravlje. Česte su promjene vremena, a tijelo iscrpljeno od zime lako podlegne raznim bolestima ili tek običnim prehladama nakon što se pokisne, a takve su situacije ma koliko bili spremni za kiš</w:t>
      </w:r>
      <w:r>
        <w:rPr>
          <w:rFonts w:ascii="Comic Sans MS" w:hAnsi="Comic Sans MS" w:cs="Comic Sans MS"/>
          <w:sz w:val="20"/>
          <w:szCs w:val="20"/>
        </w:rPr>
        <w:t>u, česte. Tijelo se ne može tako naglo prilagoditi naglom padu temperature za čak 10-ak stupnjeva, što je u travnju vrlo često kada ujutro dan izgleda prekrasno, a već poslijepodne se crni oblaci navuku nad nas i počne pljusak ili čak tuča.</w:t>
      </w: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r>
        <w:rPr>
          <w:rFonts w:ascii="Comic Sans MS" w:hAnsi="Comic Sans MS" w:cs="Comic Sans MS"/>
          <w:sz w:val="20"/>
          <w:szCs w:val="20"/>
        </w:rPr>
        <w:t>U travnju sredn</w:t>
      </w:r>
      <w:r>
        <w:rPr>
          <w:rFonts w:ascii="Comic Sans MS" w:hAnsi="Comic Sans MS" w:cs="Comic Sans MS"/>
          <w:sz w:val="20"/>
          <w:szCs w:val="20"/>
        </w:rPr>
        <w:t>ja dnevna temperatura prelazi 10</w:t>
      </w:r>
      <w:r>
        <w:rPr>
          <w:rFonts w:ascii="Comic Sans MS" w:hAnsi="Comic Sans MS" w:cs="Comic Sans MS"/>
          <w:sz w:val="20"/>
          <w:szCs w:val="20"/>
          <w:lang w:val="en-US"/>
        </w:rPr>
        <w:t xml:space="preserve">°C što je dovoljno za ugodan boravak u prirodi i upijanje sunčevih zraka. </w:t>
      </w:r>
    </w:p>
    <w:p w:rsidR="00000000" w:rsidRDefault="00CE6822">
      <w:pPr>
        <w:widowControl w:val="0"/>
        <w:autoSpaceDE w:val="0"/>
        <w:autoSpaceDN w:val="0"/>
        <w:adjustRightInd w:val="0"/>
        <w:spacing w:after="200" w:line="240" w:lineRule="auto"/>
        <w:rPr>
          <w:rFonts w:ascii="Comic Sans MS" w:hAnsi="Comic Sans MS" w:cs="Comic Sans MS"/>
          <w:sz w:val="20"/>
          <w:szCs w:val="20"/>
          <w:lang w:val="en-US"/>
        </w:rPr>
      </w:pPr>
      <w:r>
        <w:rPr>
          <w:rFonts w:ascii="Calibri" w:hAnsi="Calibri" w:cs="Calibri"/>
          <w:noProof/>
          <w:sz w:val="20"/>
          <w:szCs w:val="20"/>
          <w:lang w:val="en-US"/>
        </w:rPr>
        <w:lastRenderedPageBreak/>
        <w:drawing>
          <wp:inline distT="0" distB="0" distL="0" distR="0">
            <wp:extent cx="2619375" cy="17430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00000" w:rsidRDefault="00CE6822">
      <w:pPr>
        <w:widowControl w:val="0"/>
        <w:autoSpaceDE w:val="0"/>
        <w:autoSpaceDN w:val="0"/>
        <w:adjustRightInd w:val="0"/>
        <w:spacing w:after="200" w:line="240"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40" w:lineRule="auto"/>
        <w:rPr>
          <w:rFonts w:ascii="Comic Sans MS" w:hAnsi="Comic Sans MS" w:cs="Comic Sans MS"/>
          <w:b/>
          <w:bCs/>
          <w:sz w:val="20"/>
          <w:szCs w:val="20"/>
          <w:lang w:val="en-US"/>
        </w:rPr>
      </w:pPr>
      <w:r>
        <w:rPr>
          <w:rFonts w:ascii="Comic Sans MS" w:hAnsi="Comic Sans MS" w:cs="Comic Sans MS"/>
          <w:b/>
          <w:bCs/>
          <w:sz w:val="20"/>
          <w:szCs w:val="20"/>
          <w:lang w:val="en-US"/>
        </w:rPr>
        <w:t>TZK</w:t>
      </w: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r>
        <w:rPr>
          <w:rFonts w:ascii="Comic Sans MS" w:hAnsi="Comic Sans MS" w:cs="Comic Sans MS"/>
          <w:sz w:val="20"/>
          <w:szCs w:val="20"/>
          <w:lang w:val="en-US"/>
        </w:rPr>
        <w:t>Iskoristi i ti lijepo travanjsko vrijeme za šetnju i igru u vrtu ili dvorištu, ali pripazi na upute kretanj</w:t>
      </w:r>
      <w:r>
        <w:rPr>
          <w:rFonts w:ascii="Comic Sans MS" w:hAnsi="Comic Sans MS" w:cs="Comic Sans MS"/>
          <w:sz w:val="20"/>
          <w:szCs w:val="20"/>
          <w:lang w:val="en-US"/>
        </w:rPr>
        <w:t>a i boravka u prirodi u ovim danima radi opasnosti od širenja zaraze.</w:t>
      </w: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76" w:lineRule="auto"/>
        <w:rPr>
          <w:rFonts w:ascii="Comic Sans MS" w:hAnsi="Comic Sans MS" w:cs="Comic Sans MS"/>
          <w:b/>
          <w:bCs/>
          <w:sz w:val="20"/>
          <w:szCs w:val="20"/>
        </w:rPr>
      </w:pPr>
      <w:r>
        <w:rPr>
          <w:rFonts w:ascii="Comic Sans MS" w:hAnsi="Comic Sans MS" w:cs="Comic Sans MS"/>
          <w:b/>
          <w:bCs/>
          <w:sz w:val="20"/>
          <w:szCs w:val="20"/>
        </w:rPr>
        <w:t>MATEMATIKA</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Ponovi dijeljenje u radnoj bilježnici str. 99 i 100</w:t>
      </w: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76" w:lineRule="auto"/>
        <w:rPr>
          <w:rFonts w:ascii="Comic Sans MS" w:hAnsi="Comic Sans MS" w:cs="Comic Sans MS"/>
          <w:b/>
          <w:bCs/>
          <w:sz w:val="20"/>
          <w:szCs w:val="20"/>
          <w:lang w:val="en-US"/>
        </w:rPr>
      </w:pPr>
      <w:r>
        <w:rPr>
          <w:rFonts w:ascii="Comic Sans MS" w:hAnsi="Comic Sans MS" w:cs="Comic Sans MS"/>
          <w:b/>
          <w:bCs/>
          <w:sz w:val="20"/>
          <w:szCs w:val="20"/>
          <w:lang w:val="en-US"/>
        </w:rPr>
        <w:t>LIKOVNA KULTURA</w:t>
      </w:r>
    </w:p>
    <w:p w:rsidR="00000000" w:rsidRDefault="00CE6822">
      <w:pPr>
        <w:widowControl w:val="0"/>
        <w:autoSpaceDE w:val="0"/>
        <w:autoSpaceDN w:val="0"/>
        <w:adjustRightInd w:val="0"/>
        <w:spacing w:after="200" w:line="276" w:lineRule="auto"/>
        <w:rPr>
          <w:rFonts w:ascii="Comic Sans MS" w:hAnsi="Comic Sans MS" w:cs="Comic Sans MS"/>
          <w:sz w:val="20"/>
          <w:szCs w:val="20"/>
        </w:rPr>
      </w:pPr>
      <w:r>
        <w:rPr>
          <w:rFonts w:ascii="Comic Sans MS" w:hAnsi="Comic Sans MS" w:cs="Comic Sans MS"/>
          <w:sz w:val="20"/>
          <w:szCs w:val="20"/>
        </w:rPr>
        <w:t>Ponovimo da je ornament ukras koji se osim u arhitekturi koristi i prilikom ukrašavanja predmeta svakodne</w:t>
      </w:r>
      <w:r>
        <w:rPr>
          <w:rFonts w:ascii="Comic Sans MS" w:hAnsi="Comic Sans MS" w:cs="Comic Sans MS"/>
          <w:sz w:val="20"/>
          <w:szCs w:val="20"/>
        </w:rPr>
        <w:t>vne uporabe i odjeće. U ornamentima koji se pojavljuju na narodnoj nošnji gotovo uvijek prisutni su ritam i vrlo često simetrija. Ritam se ostvaruje ponavljanjem i pravilnom izmjenom nekih elemenata, na narodnim nošnjama to su boje i oblici. Ti oblici su n</w:t>
      </w:r>
      <w:r>
        <w:rPr>
          <w:rFonts w:ascii="Comic Sans MS" w:hAnsi="Comic Sans MS" w:cs="Comic Sans MS"/>
          <w:sz w:val="20"/>
          <w:szCs w:val="20"/>
        </w:rPr>
        <w:t>ekada prepoznatljivi, vrlo često iz biljnog svijeta, a često su u kombinaciji s geometrijskim elementima. U ornamentu se javlja i simetrija. Gornji i donji dio ukrasa ili lijeva i desna strana se zrcale, odnosno jednake su. Niz nastaje kada se više elemena</w:t>
      </w:r>
      <w:r>
        <w:rPr>
          <w:rFonts w:ascii="Comic Sans MS" w:hAnsi="Comic Sans MS" w:cs="Comic Sans MS"/>
          <w:sz w:val="20"/>
          <w:szCs w:val="20"/>
        </w:rPr>
        <w:t>ta poreda jedan uz drugoga ili jedan iza drugoga, odnosno u nekom smjeru. Pogledaj ogrlice. Kakvih su boja perlice? Kako su poredane plave perlice, a crvene? Na koji se način izmjenjuju? Kakve likove tvore svojim nizanjem i kombiniranjem? U kojem smjeru se</w:t>
      </w:r>
      <w:r>
        <w:rPr>
          <w:rFonts w:ascii="Comic Sans MS" w:hAnsi="Comic Sans MS" w:cs="Comic Sans MS"/>
          <w:sz w:val="20"/>
          <w:szCs w:val="20"/>
        </w:rPr>
        <w:t xml:space="preserve"> nižu? Zašto su ogrlice napravljene u polukružnom obliku? Kako je nastala ova ogrlica? Kada bismo je crtali kakvim bismo je crtama gradili? Strukturnim crtama se gradi neki lik iznutra, iz sredine prema van. Kakvim bi crtama nacrtali ovu ogrlicu? Kratkim r</w:t>
      </w:r>
      <w:r>
        <w:rPr>
          <w:rFonts w:ascii="Comic Sans MS" w:hAnsi="Comic Sans MS" w:cs="Comic Sans MS"/>
          <w:sz w:val="20"/>
          <w:szCs w:val="20"/>
        </w:rPr>
        <w:t>avnim, zakrivljenim i zatvorenim crtama, njihovim kombiniranjem i nizanjem gradi se lik izmjenjujući i nekoliko boja koje se inače pojavljuju na našim narodnim nošnjama.</w:t>
      </w:r>
    </w:p>
    <w:p w:rsidR="00000000" w:rsidRDefault="00CE6822">
      <w:pPr>
        <w:widowControl w:val="0"/>
        <w:autoSpaceDE w:val="0"/>
        <w:autoSpaceDN w:val="0"/>
        <w:adjustRightInd w:val="0"/>
        <w:spacing w:after="200" w:line="240" w:lineRule="auto"/>
        <w:rPr>
          <w:rFonts w:ascii="Comic Sans MS" w:hAnsi="Comic Sans MS" w:cs="Comic Sans MS"/>
          <w:sz w:val="20"/>
          <w:szCs w:val="20"/>
        </w:rPr>
      </w:pPr>
      <w:r>
        <w:rPr>
          <w:rFonts w:ascii="Arial" w:hAnsi="Arial" w:cs="Arial"/>
          <w:noProof/>
          <w:sz w:val="20"/>
          <w:szCs w:val="20"/>
        </w:rPr>
        <w:lastRenderedPageBreak/>
        <w:drawing>
          <wp:inline distT="0" distB="0" distL="0" distR="0">
            <wp:extent cx="4953000" cy="18478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0" cy="1847850"/>
                    </a:xfrm>
                    <a:prstGeom prst="rect">
                      <a:avLst/>
                    </a:prstGeom>
                    <a:noFill/>
                    <a:ln>
                      <a:noFill/>
                    </a:ln>
                  </pic:spPr>
                </pic:pic>
              </a:graphicData>
            </a:graphic>
          </wp:inline>
        </w:drawing>
      </w:r>
    </w:p>
    <w:p w:rsidR="00000000" w:rsidRDefault="00CE6822">
      <w:pPr>
        <w:widowControl w:val="0"/>
        <w:autoSpaceDE w:val="0"/>
        <w:autoSpaceDN w:val="0"/>
        <w:adjustRightInd w:val="0"/>
        <w:spacing w:after="200" w:line="240" w:lineRule="auto"/>
        <w:rPr>
          <w:rFonts w:ascii="Comic Sans MS" w:hAnsi="Comic Sans MS" w:cs="Comic Sans MS"/>
          <w:sz w:val="20"/>
          <w:szCs w:val="20"/>
        </w:rPr>
      </w:pPr>
      <w:r>
        <w:rPr>
          <w:rFonts w:ascii="Comic Sans MS" w:hAnsi="Comic Sans MS" w:cs="Comic Sans MS"/>
          <w:sz w:val="20"/>
          <w:szCs w:val="20"/>
        </w:rPr>
        <w:t>Zadatak je strukturnim crtama nacrtati ogrlicu crn</w:t>
      </w:r>
      <w:r>
        <w:rPr>
          <w:rFonts w:ascii="Comic Sans MS" w:hAnsi="Comic Sans MS" w:cs="Comic Sans MS"/>
          <w:sz w:val="20"/>
          <w:szCs w:val="20"/>
        </w:rPr>
        <w:t>om, plavom i crvenom bojom - flomasterima. Pokušaj ostvariti neki zanimljiv ritam izmjenom boja kojima ćeš graditi oblike. Uživaj u radu!</w:t>
      </w: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40"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76"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40"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40" w:lineRule="auto"/>
        <w:rPr>
          <w:rFonts w:ascii="Comic Sans MS" w:hAnsi="Comic Sans MS" w:cs="Comic Sans MS"/>
          <w:sz w:val="20"/>
          <w:szCs w:val="20"/>
          <w:lang w:val="en-US"/>
        </w:rPr>
      </w:pPr>
    </w:p>
    <w:p w:rsidR="00000000" w:rsidRDefault="00CE6822">
      <w:pPr>
        <w:widowControl w:val="0"/>
        <w:autoSpaceDE w:val="0"/>
        <w:autoSpaceDN w:val="0"/>
        <w:adjustRightInd w:val="0"/>
        <w:spacing w:after="200" w:line="240" w:lineRule="auto"/>
        <w:rPr>
          <w:rFonts w:ascii="Calibri" w:hAnsi="Calibri" w:cs="Calibri"/>
          <w:lang w:val="en-US"/>
        </w:rPr>
      </w:pPr>
    </w:p>
    <w:p w:rsidR="00000000" w:rsidRDefault="00CE6822">
      <w:pPr>
        <w:widowControl w:val="0"/>
        <w:autoSpaceDE w:val="0"/>
        <w:autoSpaceDN w:val="0"/>
        <w:adjustRightInd w:val="0"/>
        <w:spacing w:after="200" w:line="276" w:lineRule="auto"/>
        <w:rPr>
          <w:rFonts w:ascii="Calibri" w:hAnsi="Calibri" w:cs="Calibri"/>
        </w:rPr>
      </w:pPr>
    </w:p>
    <w:p w:rsidR="00000000" w:rsidRDefault="00CE6822">
      <w:pPr>
        <w:widowControl w:val="0"/>
        <w:autoSpaceDE w:val="0"/>
        <w:autoSpaceDN w:val="0"/>
        <w:adjustRightInd w:val="0"/>
        <w:spacing w:after="200" w:line="276" w:lineRule="auto"/>
        <w:rPr>
          <w:rFonts w:ascii="Calibri" w:hAnsi="Calibri" w:cs="Calibri"/>
        </w:rPr>
      </w:pPr>
    </w:p>
    <w:p w:rsidR="00000000" w:rsidRDefault="00CE6822">
      <w:pPr>
        <w:widowControl w:val="0"/>
        <w:autoSpaceDE w:val="0"/>
        <w:autoSpaceDN w:val="0"/>
        <w:adjustRightInd w:val="0"/>
        <w:spacing w:after="200" w:line="276" w:lineRule="auto"/>
        <w:rPr>
          <w:rFonts w:ascii="Calibri" w:hAnsi="Calibri" w:cs="Calibri"/>
        </w:rPr>
      </w:pPr>
    </w:p>
    <w:p w:rsidR="00000000" w:rsidRDefault="00CE6822">
      <w:pPr>
        <w:widowControl w:val="0"/>
        <w:autoSpaceDE w:val="0"/>
        <w:autoSpaceDN w:val="0"/>
        <w:adjustRightInd w:val="0"/>
        <w:spacing w:after="200" w:line="276" w:lineRule="auto"/>
        <w:rPr>
          <w:rFonts w:ascii="Calibri" w:hAnsi="Calibri" w:cs="Calibri"/>
        </w:rPr>
      </w:pPr>
    </w:p>
    <w:sectPr w:rsidR="00000000">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822"/>
    <w:rsid w:val="00CE68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2E05881-799E-4CFE-8F60-DC50A530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3105</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Barbarić</dc:creator>
  <cp:keywords/>
  <dc:description/>
  <cp:lastModifiedBy>Sanja Barbarić</cp:lastModifiedBy>
  <cp:revision>2</cp:revision>
  <dcterms:created xsi:type="dcterms:W3CDTF">2020-04-03T15:02:00Z</dcterms:created>
  <dcterms:modified xsi:type="dcterms:W3CDTF">2020-04-03T15:02:00Z</dcterms:modified>
</cp:coreProperties>
</file>