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7" w:rsidRDefault="00EE6D2C" w:rsidP="000C5897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EE6D2C">
        <w:rPr>
          <w:rFonts w:ascii="Comic Sans MS" w:eastAsia="Comic Sans MS" w:hAnsi="Comic Sans MS" w:cs="Comic Sans MS"/>
          <w:sz w:val="24"/>
          <w:szCs w:val="24"/>
          <w:u w:val="single"/>
        </w:rPr>
        <w:t>UTORAK, 14.4.</w:t>
      </w:r>
    </w:p>
    <w:p w:rsidR="00EE6D2C" w:rsidRPr="00EE6D2C" w:rsidRDefault="00EE6D2C" w:rsidP="000C5897">
      <w:pPr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0C5897" w:rsidRPr="000529A3" w:rsidRDefault="000C5897" w:rsidP="000C5897">
      <w:pPr>
        <w:rPr>
          <w:rFonts w:ascii="Comic Sans MS" w:eastAsia="Comic Sans MS" w:hAnsi="Comic Sans MS" w:cs="Comic Sans MS"/>
          <w:b/>
          <w:sz w:val="24"/>
        </w:rPr>
      </w:pPr>
      <w:r w:rsidRPr="000529A3">
        <w:rPr>
          <w:rFonts w:ascii="Comic Sans MS" w:eastAsia="Comic Sans MS" w:hAnsi="Comic Sans MS" w:cs="Comic Sans MS"/>
          <w:b/>
          <w:sz w:val="24"/>
        </w:rPr>
        <w:t>PRIRODA I DRUŠTVO</w:t>
      </w:r>
    </w:p>
    <w:p w:rsidR="000C5897" w:rsidRDefault="000C5897" w:rsidP="000C5897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Udžbenik, str. 58, 59</w:t>
      </w:r>
    </w:p>
    <w:p w:rsidR="000C5897" w:rsidRDefault="000C5897" w:rsidP="000C589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pročitaj strip</w:t>
      </w:r>
    </w:p>
    <w:p w:rsidR="000C5897" w:rsidRDefault="000C5897" w:rsidP="000C589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razmisli koje dijete je u pravu</w:t>
      </w:r>
    </w:p>
    <w:p w:rsidR="000C5897" w:rsidRDefault="000C5897" w:rsidP="000C5897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kako se određuje lijeva i desna obala rijeke?</w:t>
      </w:r>
    </w:p>
    <w:p w:rsidR="000C5897" w:rsidRDefault="000C5897" w:rsidP="000C5897">
      <w:pPr>
        <w:ind w:left="720"/>
        <w:rPr>
          <w:rFonts w:ascii="Comic Sans MS" w:eastAsia="Comic Sans MS" w:hAnsi="Comic Sans MS" w:cs="Comic Sans MS"/>
          <w:sz w:val="24"/>
        </w:rPr>
      </w:pPr>
    </w:p>
    <w:p w:rsidR="000C5897" w:rsidRDefault="000C5897" w:rsidP="000C5897">
      <w:pPr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Danas ćeš naučiti koje su to vode tekućice . Pročitaj tekst u udžbeniku, pogledaj slike voda tekućica koje ti šaljem, a zatim zapiši u bilježnicu:</w:t>
      </w:r>
    </w:p>
    <w:p w:rsidR="000C5897" w:rsidRDefault="000C5897" w:rsidP="000C5897">
      <w:pPr>
        <w:ind w:left="720"/>
        <w:rPr>
          <w:rFonts w:ascii="Comic Sans MS" w:eastAsia="Comic Sans MS" w:hAnsi="Comic Sans MS" w:cs="Comic Sans MS"/>
          <w:sz w:val="24"/>
        </w:rPr>
      </w:pPr>
    </w:p>
    <w:tbl>
      <w:tblPr>
        <w:tblW w:w="0" w:type="auto"/>
        <w:tblInd w:w="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2"/>
      </w:tblGrid>
      <w:tr w:rsidR="000C5897" w:rsidTr="00557FD8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   Vode tekućice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 xml:space="preserve">Vode tekućice </w:t>
            </w:r>
            <w:r>
              <w:rPr>
                <w:rFonts w:ascii="Comic Sans MS" w:eastAsia="Comic Sans MS" w:hAnsi="Comic Sans MS" w:cs="Comic Sans MS"/>
                <w:sz w:val="24"/>
              </w:rPr>
              <w:t>su slatke vode koje teku površinom kopna.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>Potok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je najmanja , a </w:t>
            </w: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>rijeka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najveća voda tekućica.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>Ponornica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je tekućica koja dijelom teče površinom zemlje, a dijelom ponire pod zemljom. 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 xml:space="preserve">Izvor </w:t>
            </w:r>
            <w:r>
              <w:rPr>
                <w:rFonts w:ascii="Comic Sans MS" w:eastAsia="Comic Sans MS" w:hAnsi="Comic Sans MS" w:cs="Comic Sans MS"/>
                <w:sz w:val="24"/>
              </w:rPr>
              <w:t>je mjesto na kojem tekućica izvire.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>Ušće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je mjesto na kojem tekućica utječe u drugu rijeku, jezero ili more.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</w:rPr>
              <w:t>Korito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je udubljenje na površini zemlje kojom teče tekućica.</w:t>
            </w:r>
          </w:p>
          <w:p w:rsidR="00EE6D2C" w:rsidRPr="00EE6D2C" w:rsidRDefault="00EE6D2C" w:rsidP="00557FD8">
            <w:pPr>
              <w:ind w:left="412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EE6D2C">
              <w:rPr>
                <w:rStyle w:val="Emphasis"/>
                <w:rFonts w:ascii="Comic Sans MS" w:hAnsi="Comic Sans MS" w:cs="Arial"/>
                <w:bCs/>
                <w:i w:val="0"/>
                <w:iCs w:val="0"/>
                <w:color w:val="FF0000"/>
                <w:sz w:val="24"/>
                <w:szCs w:val="24"/>
                <w:shd w:val="clear" w:color="auto" w:fill="FFFFFF"/>
              </w:rPr>
              <w:t>Pritoka</w:t>
            </w:r>
            <w:r w:rsidRPr="00EE6D2C">
              <w:rPr>
                <w:rFonts w:ascii="Comic Sans MS" w:hAnsi="Comic Sans MS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EE6D2C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je svaki vodotok (rijeka ili potok) koja se ulijeva u glavni riječni tok.</w:t>
            </w:r>
          </w:p>
          <w:p w:rsidR="000C5897" w:rsidRDefault="000C5897" w:rsidP="00557FD8">
            <w:pPr>
              <w:ind w:left="412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Svaka tekućica ima lijevu i desnu obalu.</w:t>
            </w:r>
          </w:p>
          <w:p w:rsidR="000C5897" w:rsidRDefault="000C5897" w:rsidP="00557FD8">
            <w:pPr>
              <w:ind w:left="412"/>
            </w:pPr>
          </w:p>
        </w:tc>
      </w:tr>
    </w:tbl>
    <w:p w:rsidR="000C5897" w:rsidRDefault="000C5897" w:rsidP="000C5897">
      <w:pPr>
        <w:ind w:left="720"/>
        <w:rPr>
          <w:rFonts w:ascii="Comic Sans MS" w:eastAsia="Comic Sans MS" w:hAnsi="Comic Sans MS" w:cs="Comic Sans MS"/>
          <w:sz w:val="24"/>
        </w:rPr>
      </w:pPr>
    </w:p>
    <w:p w:rsidR="00EE6D2C" w:rsidRDefault="00EE6D2C" w:rsidP="000C5897">
      <w:pPr>
        <w:ind w:left="720"/>
        <w:rPr>
          <w:rFonts w:ascii="Comic Sans MS" w:eastAsia="Comic Sans MS" w:hAnsi="Comic Sans MS" w:cs="Comic Sans MS"/>
          <w:sz w:val="24"/>
        </w:rPr>
      </w:pPr>
      <w:r>
        <w:rPr>
          <w:noProof/>
        </w:rPr>
        <w:lastRenderedPageBreak/>
        <w:drawing>
          <wp:inline distT="0" distB="0" distL="0" distR="0" wp14:anchorId="1B67385B" wp14:editId="3E4FA77C">
            <wp:extent cx="5320145" cy="2940299"/>
            <wp:effectExtent l="0" t="0" r="0" b="0"/>
            <wp:docPr id="1" name="Picture 1" descr="PPT - Moj zavičaj PowerPoint Presentation, free download - ID:654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Moj zavičaj PowerPoint Presentation, free download - ID:65420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7143" b="162"/>
                    <a:stretch/>
                  </pic:blipFill>
                  <pic:spPr bwMode="auto">
                    <a:xfrm>
                      <a:off x="0" y="0"/>
                      <a:ext cx="5327127" cy="29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2C" w:rsidRDefault="00EE6D2C" w:rsidP="000C5897">
      <w:pPr>
        <w:ind w:left="720"/>
        <w:rPr>
          <w:rFonts w:ascii="Comic Sans MS" w:eastAsia="Comic Sans MS" w:hAnsi="Comic Sans MS" w:cs="Comic Sans MS"/>
          <w:sz w:val="24"/>
        </w:rPr>
      </w:pPr>
    </w:p>
    <w:p w:rsidR="000C5897" w:rsidRDefault="000C5897" w:rsidP="000C5897">
      <w:pPr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Jedna lijepa poruka Parka prirode Žumberak koju nam šalje naš Antonio </w:t>
      </w:r>
    </w:p>
    <w:p w:rsidR="000C5897" w:rsidRDefault="000C5897" w:rsidP="000C5897">
      <w:pPr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"Budi kao voda koja prolazi kroz pukotine. Ne budite uporni, već se prilagodite objektu i naći ćete put oko njega ili kroz njega. Ako ništa u tebi ne ostane kruto, stvari će se same otkriti. "</w:t>
      </w:r>
    </w:p>
    <w:p w:rsidR="00EE6D2C" w:rsidRDefault="00EE6D2C" w:rsidP="00EE6D2C">
      <w:pPr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 za kraj odigraj kviz!</w:t>
      </w:r>
    </w:p>
    <w:p w:rsidR="000C5897" w:rsidRDefault="000C5897" w:rsidP="000C5897">
      <w:pPr>
        <w:ind w:left="720"/>
      </w:pPr>
    </w:p>
    <w:p w:rsidR="006256C9" w:rsidRDefault="006256C9" w:rsidP="000C5897">
      <w:pPr>
        <w:ind w:left="720"/>
      </w:pPr>
    </w:p>
    <w:p w:rsidR="006256C9" w:rsidRDefault="006256C9" w:rsidP="000C5897">
      <w:pPr>
        <w:ind w:left="720"/>
        <w:rPr>
          <w:rFonts w:ascii="Comic Sans MS" w:eastAsia="Comic Sans MS" w:hAnsi="Comic Sans MS" w:cs="Comic Sans MS"/>
          <w:sz w:val="24"/>
        </w:rPr>
      </w:pPr>
      <w:bookmarkStart w:id="0" w:name="_GoBack"/>
      <w:bookmarkEnd w:id="0"/>
    </w:p>
    <w:p w:rsidR="004C1F10" w:rsidRPr="000529A3" w:rsidRDefault="004C1F10" w:rsidP="004C1F10">
      <w:pPr>
        <w:ind w:left="720"/>
        <w:rPr>
          <w:rFonts w:ascii="Comic Sans MS" w:eastAsia="Comic Sans MS" w:hAnsi="Comic Sans MS" w:cs="Comic Sans MS"/>
          <w:b/>
          <w:sz w:val="24"/>
          <w:szCs w:val="24"/>
        </w:rPr>
      </w:pPr>
      <w:r w:rsidRPr="000529A3">
        <w:rPr>
          <w:rFonts w:ascii="Comic Sans MS" w:eastAsia="Comic Sans MS" w:hAnsi="Comic Sans MS" w:cs="Comic Sans MS"/>
          <w:b/>
          <w:sz w:val="24"/>
          <w:szCs w:val="24"/>
        </w:rPr>
        <w:t>MATEMATIKA</w:t>
      </w:r>
    </w:p>
    <w:p w:rsidR="004C1F10" w:rsidRPr="004C1F10" w:rsidRDefault="004C1F10" w:rsidP="004C1F1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4C1F10" w:rsidRPr="004C1F10" w:rsidRDefault="004C1F10" w:rsidP="004C1F1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4C1F10">
        <w:rPr>
          <w:rFonts w:ascii="Comic Sans MS" w:eastAsia="Comic Sans MS" w:hAnsi="Comic Sans MS" w:cs="Comic Sans MS"/>
          <w:sz w:val="24"/>
          <w:szCs w:val="24"/>
        </w:rPr>
        <w:t>Udžbenik, str.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4C1F10">
        <w:rPr>
          <w:rFonts w:ascii="Comic Sans MS" w:eastAsia="Comic Sans MS" w:hAnsi="Comic Sans MS" w:cs="Comic Sans MS"/>
          <w:sz w:val="24"/>
          <w:szCs w:val="24"/>
        </w:rPr>
        <w:t>98</w:t>
      </w:r>
    </w:p>
    <w:p w:rsidR="004C1F10" w:rsidRPr="004C1F10" w:rsidRDefault="004C1F10" w:rsidP="004C1F1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4C1F10">
        <w:rPr>
          <w:rFonts w:ascii="Comic Sans MS" w:eastAsia="Comic Sans MS" w:hAnsi="Comic Sans MS" w:cs="Comic Sans MS"/>
          <w:sz w:val="24"/>
          <w:szCs w:val="24"/>
        </w:rPr>
        <w:t>Napravi zadatak ZNAM da se prisjetiš dijeljenja.</w:t>
      </w:r>
    </w:p>
    <w:p w:rsidR="004C1F10" w:rsidRDefault="004C1F10" w:rsidP="004C1F1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4C1F10">
        <w:rPr>
          <w:rFonts w:ascii="Comic Sans MS" w:eastAsia="Comic Sans MS" w:hAnsi="Comic Sans MS" w:cs="Comic Sans MS"/>
          <w:sz w:val="24"/>
          <w:szCs w:val="24"/>
        </w:rPr>
        <w:t>Zatim pročitaj zadatak</w:t>
      </w:r>
      <w:r>
        <w:rPr>
          <w:rFonts w:ascii="Comic Sans MS" w:eastAsia="Comic Sans MS" w:hAnsi="Comic Sans MS" w:cs="Comic Sans MS"/>
          <w:sz w:val="24"/>
          <w:szCs w:val="24"/>
        </w:rPr>
        <w:t xml:space="preserve"> i pravilo pisanog dijeljenja.</w:t>
      </w:r>
    </w:p>
    <w:p w:rsidR="004C1F10" w:rsidRPr="004C1F10" w:rsidRDefault="004C1F10" w:rsidP="004C1F10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Nakon čitanja otvori bilježnicu, napiši naslov, zadatak i nacrtaj tablicu mjesnih vrijednosti.</w:t>
      </w:r>
      <w:r w:rsidR="00504063">
        <w:rPr>
          <w:rFonts w:ascii="Comic Sans MS" w:eastAsia="Comic Sans MS" w:hAnsi="Comic Sans MS" w:cs="Comic Sans MS"/>
          <w:sz w:val="24"/>
          <w:szCs w:val="24"/>
        </w:rPr>
        <w:t xml:space="preserve"> Riješit ćemo zadatak u bilježnici.</w:t>
      </w:r>
    </w:p>
    <w:p w:rsidR="004C1F10" w:rsidRDefault="004C1F10" w:rsidP="004C1F1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4C1F10" w:rsidRDefault="004C1F10" w:rsidP="004C1F10">
      <w:pPr>
        <w:spacing w:before="40" w:after="40"/>
        <w:jc w:val="center"/>
        <w:rPr>
          <w:rFonts w:ascii="Comic Sans MS" w:hAnsi="Comic Sans MS"/>
          <w:b/>
          <w:sz w:val="24"/>
          <w:szCs w:val="24"/>
        </w:rPr>
      </w:pPr>
      <w:r w:rsidRPr="00A645B1">
        <w:rPr>
          <w:rFonts w:ascii="Comic Sans MS" w:hAnsi="Comic Sans MS"/>
          <w:b/>
          <w:sz w:val="24"/>
          <w:szCs w:val="24"/>
        </w:rPr>
        <w:lastRenderedPageBreak/>
        <w:t>Pisano dijeljenje (28 : 2)</w:t>
      </w:r>
    </w:p>
    <w:p w:rsidR="00504063" w:rsidRDefault="00504063" w:rsidP="004C1F10">
      <w:pPr>
        <w:spacing w:before="40" w:after="40"/>
        <w:jc w:val="center"/>
        <w:rPr>
          <w:rFonts w:ascii="Comic Sans MS" w:hAnsi="Comic Sans MS"/>
          <w:b/>
          <w:sz w:val="24"/>
          <w:szCs w:val="24"/>
        </w:rPr>
      </w:pPr>
    </w:p>
    <w:p w:rsidR="00504063" w:rsidRPr="00A645B1" w:rsidRDefault="00504063" w:rsidP="004C1F10">
      <w:pPr>
        <w:spacing w:before="40" w:after="4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19"/>
      </w:tblGrid>
      <w:tr w:rsidR="00504063" w:rsidRPr="00504063" w:rsidTr="00980DB8">
        <w:tc>
          <w:tcPr>
            <w:tcW w:w="510" w:type="dxa"/>
          </w:tcPr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619" w:type="dxa"/>
          </w:tcPr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DCAC2" wp14:editId="405852A9">
                      <wp:simplePos x="0" y="0"/>
                      <wp:positionH relativeFrom="column">
                        <wp:posOffset>367649</wp:posOffset>
                      </wp:positionH>
                      <wp:positionV relativeFrom="paragraph">
                        <wp:posOffset>132080</wp:posOffset>
                      </wp:positionV>
                      <wp:extent cx="1116280" cy="332105"/>
                      <wp:effectExtent l="0" t="0" r="8255" b="444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28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4063" w:rsidRDefault="00504063" w:rsidP="00504063">
                                  <w:r>
                                    <w:t>: 2 =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8.95pt;margin-top:10.4pt;width:87.9pt;height:26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LC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" stroked="f">
                      <v:textbox style="mso-fit-shape-to-text:t">
                        <w:txbxContent>
                          <w:p w:rsidR="00504063" w:rsidRDefault="00504063" w:rsidP="00504063">
                            <w:r>
                              <w:t>: 2 =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063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en-US"/>
              </w:rPr>
              <w:t>J</w:t>
            </w:r>
          </w:p>
        </w:tc>
      </w:tr>
      <w:tr w:rsidR="00504063" w:rsidRPr="00504063" w:rsidTr="00980DB8">
        <w:tc>
          <w:tcPr>
            <w:tcW w:w="510" w:type="dxa"/>
          </w:tcPr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2</w:t>
            </w:r>
          </w:p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n-US"/>
              </w:rPr>
              <w:t>- 2</w:t>
            </w:r>
          </w:p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0</w:t>
            </w:r>
          </w:p>
        </w:tc>
        <w:tc>
          <w:tcPr>
            <w:tcW w:w="619" w:type="dxa"/>
          </w:tcPr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8</w:t>
            </w:r>
          </w:p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8</w:t>
            </w:r>
          </w:p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en-US"/>
              </w:rPr>
              <w:t>- 8</w:t>
            </w:r>
          </w:p>
          <w:p w:rsidR="00504063" w:rsidRPr="00504063" w:rsidRDefault="00504063" w:rsidP="00504063">
            <w:pPr>
              <w:spacing w:after="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0406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0</w:t>
            </w:r>
          </w:p>
        </w:tc>
      </w:tr>
    </w:tbl>
    <w:p w:rsidR="004C1F10" w:rsidRPr="00A645B1" w:rsidRDefault="004C1F10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A645B1"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 w:rsidR="00A645B1" w:rsidRPr="00A645B1"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="00A645B1"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</w:p>
    <w:p w:rsidR="00A645B1" w:rsidRPr="00A645B1" w:rsidRDefault="00A645B1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A645B1" w:rsidRPr="00A645B1" w:rsidRDefault="00A645B1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A645B1" w:rsidRPr="00A645B1" w:rsidRDefault="00A645B1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A645B1" w:rsidRPr="00A645B1" w:rsidRDefault="00A645B1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A645B1" w:rsidRPr="00A645B1" w:rsidRDefault="00A645B1" w:rsidP="00A645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US"/>
        </w:rPr>
      </w:pPr>
      <w:r w:rsidRPr="00A645B1">
        <w:rPr>
          <w:rFonts w:ascii="Comic Sans MS" w:eastAsia="Times New Roman" w:hAnsi="Comic Sans MS" w:cs="Times New Roman"/>
          <w:sz w:val="24"/>
          <w:szCs w:val="24"/>
          <w:lang w:eastAsia="en-US"/>
        </w:rPr>
        <w:t xml:space="preserve">2 podijeljeno s 2 je 1. 1 puta 2  je 2. </w:t>
      </w:r>
    </w:p>
    <w:p w:rsidR="00A645B1" w:rsidRPr="00A645B1" w:rsidRDefault="00A645B1" w:rsidP="00A645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US"/>
        </w:rPr>
      </w:pPr>
      <w:r w:rsidRPr="00A645B1">
        <w:rPr>
          <w:rFonts w:ascii="Comic Sans MS" w:eastAsia="Times New Roman" w:hAnsi="Comic Sans MS" w:cs="Times New Roman"/>
          <w:sz w:val="24"/>
          <w:szCs w:val="24"/>
          <w:lang w:eastAsia="en-US"/>
        </w:rPr>
        <w:t xml:space="preserve">2 manje 2 je 0. </w:t>
      </w:r>
    </w:p>
    <w:p w:rsidR="00A645B1" w:rsidRPr="00A645B1" w:rsidRDefault="00A645B1" w:rsidP="00A645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US"/>
        </w:rPr>
      </w:pPr>
      <w:r w:rsidRPr="00A645B1">
        <w:rPr>
          <w:rFonts w:ascii="Comic Sans MS" w:eastAsia="Times New Roman" w:hAnsi="Comic Sans MS" w:cs="Times New Roman"/>
          <w:sz w:val="24"/>
          <w:szCs w:val="24"/>
          <w:lang w:eastAsia="en-US"/>
        </w:rPr>
        <w:t>Pripisujemo 8.</w:t>
      </w:r>
    </w:p>
    <w:p w:rsidR="00A645B1" w:rsidRPr="00A645B1" w:rsidRDefault="00A645B1" w:rsidP="00A645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US"/>
        </w:rPr>
      </w:pPr>
      <w:r w:rsidRPr="00A645B1">
        <w:rPr>
          <w:rFonts w:ascii="Comic Sans MS" w:eastAsia="Times New Roman" w:hAnsi="Comic Sans MS" w:cs="Times New Roman"/>
          <w:sz w:val="24"/>
          <w:szCs w:val="24"/>
          <w:lang w:eastAsia="en-US"/>
        </w:rPr>
        <w:t>8 podijeljeno s 2 je 4. 4 puta 2 je 8.</w:t>
      </w:r>
    </w:p>
    <w:p w:rsidR="00A645B1" w:rsidRPr="00A645B1" w:rsidRDefault="00A645B1" w:rsidP="00A645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US"/>
        </w:rPr>
      </w:pPr>
      <w:r w:rsidRPr="00A645B1">
        <w:rPr>
          <w:rFonts w:ascii="Comic Sans MS" w:eastAsia="Times New Roman" w:hAnsi="Comic Sans MS" w:cs="Times New Roman"/>
          <w:sz w:val="24"/>
          <w:szCs w:val="24"/>
          <w:lang w:eastAsia="en-US"/>
        </w:rPr>
        <w:t>8 manje 8 je 0.</w:t>
      </w:r>
    </w:p>
    <w:p w:rsidR="00A645B1" w:rsidRDefault="00A645B1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A645B1" w:rsidRPr="00A645B1" w:rsidRDefault="00A645B1" w:rsidP="00A645B1">
      <w:pPr>
        <w:pStyle w:val="ListParagraph"/>
        <w:spacing w:line="276" w:lineRule="auto"/>
        <w:ind w:left="0"/>
        <w:rPr>
          <w:rFonts w:ascii="Comic Sans MS" w:hAnsi="Comic Sans MS"/>
          <w:color w:val="auto"/>
          <w:sz w:val="24"/>
          <w:szCs w:val="24"/>
          <w:lang w:val="hr-HR"/>
        </w:rPr>
      </w:pPr>
      <w:r w:rsidRPr="00A645B1">
        <w:rPr>
          <w:rFonts w:ascii="Comic Sans MS" w:hAnsi="Comic Sans MS"/>
          <w:color w:val="auto"/>
          <w:sz w:val="24"/>
          <w:szCs w:val="24"/>
          <w:lang w:val="hr-HR"/>
        </w:rPr>
        <w:t>Dijeljenje provjeravamo množenjem:</w:t>
      </w:r>
    </w:p>
    <w:p w:rsidR="00A645B1" w:rsidRPr="00A645B1" w:rsidRDefault="00A645B1" w:rsidP="00A645B1">
      <w:pPr>
        <w:pStyle w:val="ListParagraph"/>
        <w:spacing w:line="276" w:lineRule="auto"/>
        <w:ind w:left="0"/>
        <w:rPr>
          <w:rFonts w:ascii="Comic Sans MS" w:hAnsi="Comic Sans MS"/>
          <w:color w:val="auto"/>
          <w:sz w:val="24"/>
          <w:szCs w:val="24"/>
          <w:lang w:val="hr-HR"/>
        </w:rPr>
      </w:pPr>
      <w:r w:rsidRPr="00A645B1">
        <w:rPr>
          <w:rFonts w:ascii="Comic Sans MS" w:hAnsi="Comic Sans MS"/>
          <w:color w:val="auto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Pr="00A645B1">
        <w:rPr>
          <w:rFonts w:ascii="Comic Sans MS" w:hAnsi="Comic Sans MS"/>
          <w:color w:val="auto"/>
          <w:sz w:val="24"/>
          <w:szCs w:val="24"/>
          <w:u w:val="single"/>
          <w:lang w:val="hr-HR"/>
        </w:rPr>
        <w:t>14 · 2</w:t>
      </w:r>
    </w:p>
    <w:p w:rsidR="00A645B1" w:rsidRPr="00A645B1" w:rsidRDefault="00A645B1" w:rsidP="00A645B1">
      <w:pPr>
        <w:pStyle w:val="ListParagraph"/>
        <w:spacing w:line="276" w:lineRule="auto"/>
        <w:ind w:left="0"/>
        <w:rPr>
          <w:rFonts w:ascii="Comic Sans MS" w:hAnsi="Comic Sans MS"/>
          <w:color w:val="auto"/>
          <w:sz w:val="24"/>
          <w:szCs w:val="24"/>
          <w:lang w:val="hr-HR"/>
        </w:rPr>
      </w:pPr>
      <w:r w:rsidRPr="00A645B1">
        <w:rPr>
          <w:rFonts w:ascii="Comic Sans MS" w:hAnsi="Comic Sans MS"/>
          <w:color w:val="auto"/>
          <w:sz w:val="24"/>
          <w:szCs w:val="24"/>
          <w:lang w:val="hr-HR"/>
        </w:rPr>
        <w:t xml:space="preserve">                                     </w:t>
      </w:r>
      <w:r w:rsidRPr="00A645B1">
        <w:rPr>
          <w:rFonts w:ascii="Comic Sans MS" w:hAnsi="Comic Sans MS"/>
          <w:sz w:val="24"/>
          <w:szCs w:val="24"/>
          <w:lang w:val="hr-HR"/>
        </w:rPr>
        <w:t xml:space="preserve">                                                           28 </w:t>
      </w:r>
    </w:p>
    <w:p w:rsidR="00A645B1" w:rsidRPr="00A645B1" w:rsidRDefault="00A645B1" w:rsidP="000C5897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504063" w:rsidRDefault="00504063" w:rsidP="00504063">
      <w:pPr>
        <w:rPr>
          <w:rFonts w:ascii="Calibri" w:eastAsia="Times New Roman" w:hAnsi="Calibri" w:cs="Times New Roman"/>
          <w:color w:val="FF0000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lang w:eastAsia="en-US"/>
        </w:rPr>
        <w:t xml:space="preserve">                        </w:t>
      </w:r>
    </w:p>
    <w:p w:rsidR="00504063" w:rsidRDefault="00504063" w:rsidP="0050406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Vrati se u udžbenik i provježbaj zadatke na str. 99</w:t>
      </w:r>
    </w:p>
    <w:p w:rsidR="00504063" w:rsidRDefault="00504063" w:rsidP="00504063">
      <w:pPr>
        <w:rPr>
          <w:rFonts w:ascii="Comic Sans MS" w:eastAsia="Comic Sans MS" w:hAnsi="Comic Sans MS" w:cs="Comic Sans MS"/>
          <w:sz w:val="24"/>
          <w:szCs w:val="24"/>
        </w:rPr>
      </w:pPr>
    </w:p>
    <w:p w:rsidR="00504063" w:rsidRPr="000529A3" w:rsidRDefault="00504063" w:rsidP="00504063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0529A3">
        <w:rPr>
          <w:rFonts w:ascii="Comic Sans MS" w:eastAsia="Comic Sans MS" w:hAnsi="Comic Sans MS" w:cs="Comic Sans MS"/>
          <w:b/>
          <w:sz w:val="24"/>
          <w:szCs w:val="24"/>
        </w:rPr>
        <w:t>TZK</w:t>
      </w:r>
    </w:p>
    <w:p w:rsidR="00504063" w:rsidRDefault="00504063" w:rsidP="0050406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Danas je prohladan i kišovit dan pa </w:t>
      </w:r>
      <w:r w:rsidR="000529A3">
        <w:rPr>
          <w:rFonts w:ascii="Comic Sans MS" w:eastAsia="Comic Sans MS" w:hAnsi="Comic Sans MS" w:cs="Comic Sans MS"/>
          <w:sz w:val="24"/>
          <w:szCs w:val="24"/>
        </w:rPr>
        <w:t>pokušaj vježbati uz zanimljiv video.</w:t>
      </w:r>
    </w:p>
    <w:p w:rsidR="00504063" w:rsidRDefault="00504063" w:rsidP="00504063"/>
    <w:p w:rsidR="006256C9" w:rsidRDefault="006256C9" w:rsidP="00504063"/>
    <w:p w:rsidR="000529A3" w:rsidRDefault="000529A3" w:rsidP="00504063"/>
    <w:p w:rsidR="000529A3" w:rsidRDefault="000529A3" w:rsidP="00504063"/>
    <w:p w:rsidR="000529A3" w:rsidRDefault="000529A3" w:rsidP="00504063"/>
    <w:p w:rsidR="00504063" w:rsidRDefault="00504063" w:rsidP="00504063"/>
    <w:p w:rsidR="00504063" w:rsidRPr="000529A3" w:rsidRDefault="00504063" w:rsidP="00504063">
      <w:pPr>
        <w:rPr>
          <w:rFonts w:ascii="Comic Sans MS" w:hAnsi="Comic Sans MS"/>
          <w:b/>
          <w:sz w:val="24"/>
          <w:szCs w:val="24"/>
        </w:rPr>
      </w:pPr>
      <w:r w:rsidRPr="000529A3">
        <w:rPr>
          <w:rFonts w:ascii="Comic Sans MS" w:hAnsi="Comic Sans MS"/>
          <w:b/>
          <w:sz w:val="24"/>
          <w:szCs w:val="24"/>
        </w:rPr>
        <w:lastRenderedPageBreak/>
        <w:t>ENGLESKI JEZIK</w:t>
      </w:r>
    </w:p>
    <w:p w:rsidR="000529A3" w:rsidRDefault="000529A3" w:rsidP="00052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Days of the week ( practise )</w:t>
      </w:r>
    </w:p>
    <w:p w:rsidR="000529A3" w:rsidRDefault="000529A3" w:rsidP="000529A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Ponoviti dane u tjednu</w:t>
      </w:r>
    </w:p>
    <w:p w:rsidR="000529A3" w:rsidRDefault="006256C9" w:rsidP="000529A3">
      <w:pPr>
        <w:rPr>
          <w:rFonts w:asciiTheme="majorHAnsi" w:hAnsiTheme="majorHAnsi" w:cstheme="majorHAnsi"/>
          <w:b/>
          <w:bCs/>
          <w:sz w:val="24"/>
          <w:szCs w:val="24"/>
        </w:rPr>
      </w:pPr>
      <w:hyperlink r:id="rId8" w:history="1">
        <w:r w:rsidR="000529A3">
          <w:rPr>
            <w:rStyle w:val="Hyperlink"/>
          </w:rPr>
          <w:t>https://elt.oup.com/student/happystreet/level2/games_02/games_02_06/games_unit06_02?cc=hr&amp;selLanguage=hr</w:t>
        </w:r>
      </w:hyperlink>
    </w:p>
    <w:p w:rsidR="000529A3" w:rsidRDefault="000529A3" w:rsidP="000529A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-radna bilježnica, str. 54. 2. zadatak</w:t>
      </w:r>
    </w:p>
    <w:p w:rsidR="000529A3" w:rsidRDefault="000529A3" w:rsidP="000529A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na crtice ispod sličica napisati slova koja nedostaju (dani u tjednu)</w:t>
      </w:r>
    </w:p>
    <w:p w:rsidR="000529A3" w:rsidRDefault="000529A3" w:rsidP="000529A3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upotpuniti tekst: </w:t>
      </w:r>
      <w:r>
        <w:rPr>
          <w:rFonts w:asciiTheme="majorHAnsi" w:hAnsiTheme="majorHAnsi" w:cstheme="majorHAnsi"/>
          <w:i/>
          <w:iCs/>
          <w:sz w:val="24"/>
          <w:szCs w:val="24"/>
        </w:rPr>
        <w:t>I play computer games on Tuesdays.</w:t>
      </w:r>
    </w:p>
    <w:p w:rsidR="000529A3" w:rsidRDefault="000529A3" w:rsidP="000529A3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       I go shopping on Wednesdays….</w:t>
      </w:r>
    </w:p>
    <w:p w:rsidR="000529A3" w:rsidRDefault="000529A3" w:rsidP="000529A3">
      <w:pPr>
        <w:rPr>
          <w:sz w:val="28"/>
          <w:szCs w:val="28"/>
        </w:rPr>
      </w:pPr>
      <w:r>
        <w:rPr>
          <w:bCs/>
          <w:sz w:val="28"/>
          <w:szCs w:val="28"/>
        </w:rPr>
        <w:t>Igra - Dani 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tjednu :</w:t>
      </w:r>
    </w:p>
    <w:p w:rsidR="000529A3" w:rsidRDefault="006256C9" w:rsidP="000529A3">
      <w:pPr>
        <w:rPr>
          <w:sz w:val="28"/>
          <w:szCs w:val="28"/>
        </w:rPr>
      </w:pPr>
      <w:hyperlink r:id="rId9" w:history="1">
        <w:r w:rsidR="000529A3">
          <w:rPr>
            <w:rStyle w:val="Hyperlink"/>
            <w:sz w:val="28"/>
            <w:szCs w:val="28"/>
          </w:rPr>
          <w:t>https://learnenglishkids.britishcouncil.org/comment/57732</w:t>
        </w:r>
      </w:hyperlink>
    </w:p>
    <w:p w:rsidR="000529A3" w:rsidRDefault="000529A3" w:rsidP="000529A3">
      <w:pPr>
        <w:rPr>
          <w:sz w:val="28"/>
          <w:szCs w:val="28"/>
        </w:rPr>
      </w:pPr>
      <w:r>
        <w:rPr>
          <w:sz w:val="28"/>
          <w:szCs w:val="28"/>
        </w:rPr>
        <w:t>Ako nemate pristup internetu, u  bilježnicu prepišite i dovršite rečenice.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nedjelje</w:t>
      </w:r>
      <w:proofErr w:type="spellEnd"/>
      <w:r>
        <w:rPr>
          <w:sz w:val="28"/>
          <w:szCs w:val="28"/>
        </w:rPr>
        <w:t xml:space="preserve"> je …</w:t>
      </w:r>
      <w:r>
        <w:rPr>
          <w:b/>
          <w:bCs/>
          <w:sz w:val="28"/>
          <w:szCs w:val="28"/>
        </w:rPr>
        <w:t xml:space="preserve">Monday 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srijede</w:t>
      </w:r>
      <w:proofErr w:type="spellEnd"/>
      <w:r>
        <w:rPr>
          <w:sz w:val="28"/>
          <w:szCs w:val="28"/>
        </w:rPr>
        <w:t xml:space="preserve"> je… </w:t>
      </w:r>
      <w:r>
        <w:rPr>
          <w:b/>
          <w:bCs/>
          <w:sz w:val="28"/>
          <w:szCs w:val="28"/>
        </w:rPr>
        <w:t>Tuesday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utorka</w:t>
      </w:r>
      <w:proofErr w:type="spellEnd"/>
      <w:r>
        <w:rPr>
          <w:sz w:val="28"/>
          <w:szCs w:val="28"/>
        </w:rPr>
        <w:t xml:space="preserve"> je…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između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srijede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petka</w:t>
      </w:r>
      <w:proofErr w:type="spellEnd"/>
      <w:r>
        <w:rPr>
          <w:sz w:val="28"/>
          <w:szCs w:val="28"/>
        </w:rPr>
        <w:t xml:space="preserve"> je…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subote</w:t>
      </w:r>
      <w:proofErr w:type="spellEnd"/>
      <w:r>
        <w:rPr>
          <w:sz w:val="28"/>
          <w:szCs w:val="28"/>
        </w:rPr>
        <w:t xml:space="preserve"> je…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petka</w:t>
      </w:r>
      <w:proofErr w:type="spellEnd"/>
      <w:r>
        <w:rPr>
          <w:sz w:val="28"/>
          <w:szCs w:val="28"/>
        </w:rPr>
        <w:t xml:space="preserve"> je…</w:t>
      </w:r>
    </w:p>
    <w:p w:rsidR="000529A3" w:rsidRDefault="000529A3" w:rsidP="000529A3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prije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ponedjeljka</w:t>
      </w:r>
      <w:proofErr w:type="spellEnd"/>
      <w:r>
        <w:rPr>
          <w:sz w:val="28"/>
          <w:szCs w:val="28"/>
        </w:rPr>
        <w:t xml:space="preserve"> je…</w:t>
      </w:r>
    </w:p>
    <w:p w:rsidR="000529A3" w:rsidRDefault="000529A3" w:rsidP="000529A3">
      <w:pPr>
        <w:pStyle w:val="ListParagraph"/>
        <w:rPr>
          <w:sz w:val="28"/>
          <w:szCs w:val="28"/>
        </w:rPr>
      </w:pPr>
    </w:p>
    <w:p w:rsidR="000529A3" w:rsidRDefault="000529A3" w:rsidP="000529A3">
      <w:pPr>
        <w:rPr>
          <w:sz w:val="28"/>
          <w:szCs w:val="28"/>
        </w:rPr>
      </w:pPr>
      <w:r>
        <w:rPr>
          <w:sz w:val="28"/>
          <w:szCs w:val="28"/>
        </w:rPr>
        <w:t xml:space="preserve">Ako možete, pogledajte video </w:t>
      </w:r>
      <w:r>
        <w:rPr>
          <w:b/>
          <w:bCs/>
          <w:sz w:val="28"/>
          <w:szCs w:val="28"/>
        </w:rPr>
        <w:t>The twins week.</w:t>
      </w:r>
    </w:p>
    <w:p w:rsidR="000529A3" w:rsidRDefault="006256C9" w:rsidP="000529A3">
      <w:pPr>
        <w:rPr>
          <w:rStyle w:val="Hyperlink"/>
        </w:rPr>
      </w:pPr>
      <w:hyperlink r:id="rId10" w:history="1">
        <w:r w:rsidR="000529A3">
          <w:rPr>
            <w:rStyle w:val="Hyperlink"/>
            <w:sz w:val="28"/>
            <w:szCs w:val="28"/>
          </w:rPr>
          <w:t>https://www.youtube.com/watch?v=aU0OqbP4JD8</w:t>
        </w:r>
      </w:hyperlink>
    </w:p>
    <w:p w:rsidR="000529A3" w:rsidRDefault="000529A3" w:rsidP="000529A3">
      <w:r>
        <w:rPr>
          <w:rStyle w:val="Hyperlink"/>
          <w:color w:val="404040" w:themeColor="text1" w:themeTint="BF"/>
          <w:sz w:val="28"/>
          <w:szCs w:val="28"/>
        </w:rPr>
        <w:t xml:space="preserve">Također u ovom padletu imate 2 primjera pjesama u kojima se spominju dani u tjednu pa možete poslušati : </w:t>
      </w:r>
      <w:hyperlink r:id="rId11" w:history="1">
        <w:r>
          <w:rPr>
            <w:rStyle w:val="Hyperlink"/>
            <w:sz w:val="28"/>
            <w:szCs w:val="28"/>
          </w:rPr>
          <w:t>https://padlet.com/danijelahorvatsutic/9p39hb217shv</w:t>
        </w:r>
      </w:hyperlink>
    </w:p>
    <w:p w:rsidR="000529A3" w:rsidRPr="00A645B1" w:rsidRDefault="000529A3" w:rsidP="00504063">
      <w:pPr>
        <w:rPr>
          <w:rFonts w:ascii="Comic Sans MS" w:eastAsia="Comic Sans MS" w:hAnsi="Comic Sans MS" w:cs="Comic Sans MS"/>
          <w:sz w:val="24"/>
          <w:szCs w:val="24"/>
        </w:rPr>
      </w:pPr>
    </w:p>
    <w:sectPr w:rsidR="000529A3" w:rsidRPr="00A6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54F"/>
    <w:multiLevelType w:val="hybridMultilevel"/>
    <w:tmpl w:val="7F0A27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5955"/>
    <w:multiLevelType w:val="multilevel"/>
    <w:tmpl w:val="DBAE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7"/>
    <w:rsid w:val="000529A3"/>
    <w:rsid w:val="00081BB8"/>
    <w:rsid w:val="000C5897"/>
    <w:rsid w:val="004C1F10"/>
    <w:rsid w:val="00504063"/>
    <w:rsid w:val="006256C9"/>
    <w:rsid w:val="008C6272"/>
    <w:rsid w:val="00A53791"/>
    <w:rsid w:val="00A645B1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2C"/>
    <w:rPr>
      <w:rFonts w:ascii="Tahoma" w:eastAsiaTheme="minorEastAsia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EE6D2C"/>
    <w:rPr>
      <w:i/>
      <w:iCs/>
    </w:rPr>
  </w:style>
  <w:style w:type="paragraph" w:styleId="ListParagraph">
    <w:name w:val="List Paragraph"/>
    <w:basedOn w:val="Normal"/>
    <w:uiPriority w:val="34"/>
    <w:qFormat/>
    <w:rsid w:val="004C1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04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9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2C"/>
    <w:rPr>
      <w:rFonts w:ascii="Tahoma" w:eastAsiaTheme="minorEastAsia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EE6D2C"/>
    <w:rPr>
      <w:i/>
      <w:iCs/>
    </w:rPr>
  </w:style>
  <w:style w:type="paragraph" w:styleId="ListParagraph">
    <w:name w:val="List Paragraph"/>
    <w:basedOn w:val="Normal"/>
    <w:uiPriority w:val="34"/>
    <w:qFormat/>
    <w:rsid w:val="004C1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0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street/level2/games_02/games_02_06/games_unit06_02?cc=hr&amp;selLanguage=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danijelahorvatsutic/9p39hb217sh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U0OqbP4JD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englishkids.britishcouncil.org/comment/5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6012-3421-473C-84ED-68430D20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2020-04-09T07:35:00Z</dcterms:created>
  <dcterms:modified xsi:type="dcterms:W3CDTF">2020-04-14T08:45:00Z</dcterms:modified>
</cp:coreProperties>
</file>